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754" w:rsidRDefault="006A1D7A" w:rsidP="00A26EAC">
      <w:pPr>
        <w:pStyle w:val="a6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t>进入链接</w:t>
      </w:r>
      <w:r>
        <w:rPr>
          <w:rFonts w:hint="eastAsia"/>
        </w:rPr>
        <w:t>ERP</w:t>
      </w:r>
      <w:r w:rsidR="00750490">
        <w:rPr>
          <w:rFonts w:hint="eastAsia"/>
        </w:rPr>
        <w:t>管理后台</w:t>
      </w:r>
      <w:r w:rsidR="00750490">
        <w:rPr>
          <w:rFonts w:hint="eastAsia"/>
        </w:rPr>
        <w:t>-&gt;</w:t>
      </w:r>
      <w:r>
        <w:rPr>
          <w:rFonts w:hint="eastAsia"/>
        </w:rPr>
        <w:t>编辑接口信息</w:t>
      </w:r>
      <w:r w:rsidR="00750490">
        <w:rPr>
          <w:rFonts w:hint="eastAsia"/>
        </w:rPr>
        <w:t>-&gt;</w:t>
      </w:r>
      <w:r w:rsidR="00750490">
        <w:rPr>
          <w:rFonts w:hint="eastAsia"/>
        </w:rPr>
        <w:t>选择更多下拉框中的产品接口</w:t>
      </w:r>
    </w:p>
    <w:p w:rsidR="006A1D7A" w:rsidRDefault="006A1D7A" w:rsidP="00A26EAC">
      <w:pPr>
        <w:spacing w:line="360" w:lineRule="auto"/>
      </w:pPr>
      <w:r>
        <w:rPr>
          <w:rFonts w:hint="eastAsia"/>
          <w:noProof/>
        </w:rPr>
        <w:drawing>
          <wp:inline distT="0" distB="0" distL="0" distR="0">
            <wp:extent cx="5266690" cy="2589530"/>
            <wp:effectExtent l="1905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25895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0B54" w:rsidRPr="00187CB9" w:rsidRDefault="008B3F89" w:rsidP="00A26EAC">
      <w:pPr>
        <w:spacing w:line="360" w:lineRule="auto"/>
        <w:ind w:firstLine="420"/>
        <w:rPr>
          <w:i/>
          <w:color w:val="FF0000"/>
          <w:sz w:val="18"/>
          <w:szCs w:val="18"/>
        </w:rPr>
      </w:pPr>
      <w:r w:rsidRPr="00187CB9">
        <w:rPr>
          <w:rFonts w:hint="eastAsia"/>
          <w:i/>
          <w:color w:val="FF0000"/>
          <w:sz w:val="18"/>
          <w:szCs w:val="18"/>
        </w:rPr>
        <w:t>说明：</w:t>
      </w:r>
      <w:r w:rsidR="00E45FD9" w:rsidRPr="00187CB9">
        <w:rPr>
          <w:rFonts w:hint="eastAsia"/>
          <w:i/>
          <w:color w:val="FF0000"/>
          <w:sz w:val="18"/>
          <w:szCs w:val="18"/>
        </w:rPr>
        <w:t>数据交换方式需要设置为“</w:t>
      </w:r>
      <w:r w:rsidR="0037618B" w:rsidRPr="00187CB9">
        <w:rPr>
          <w:rFonts w:hint="eastAsia"/>
          <w:i/>
          <w:color w:val="FF0000"/>
          <w:sz w:val="18"/>
          <w:szCs w:val="18"/>
        </w:rPr>
        <w:t>CRM&lt;-&gt;ERP</w:t>
      </w:r>
      <w:r w:rsidR="00334928" w:rsidRPr="00187CB9">
        <w:rPr>
          <w:rFonts w:hint="eastAsia"/>
          <w:i/>
          <w:color w:val="FF0000"/>
          <w:sz w:val="18"/>
          <w:szCs w:val="18"/>
        </w:rPr>
        <w:t>双向数据交换</w:t>
      </w:r>
      <w:r w:rsidR="00E45FD9" w:rsidRPr="00187CB9">
        <w:rPr>
          <w:rFonts w:hint="eastAsia"/>
          <w:i/>
          <w:color w:val="FF0000"/>
          <w:sz w:val="18"/>
          <w:szCs w:val="18"/>
        </w:rPr>
        <w:t>”</w:t>
      </w:r>
      <w:r w:rsidR="00334928" w:rsidRPr="00187CB9">
        <w:rPr>
          <w:rFonts w:hint="eastAsia"/>
          <w:i/>
          <w:color w:val="FF0000"/>
          <w:sz w:val="18"/>
          <w:szCs w:val="18"/>
        </w:rPr>
        <w:t>或者“</w:t>
      </w:r>
      <w:r w:rsidR="008C1B0C" w:rsidRPr="00187CB9">
        <w:rPr>
          <w:rFonts w:hint="eastAsia"/>
          <w:i/>
          <w:color w:val="FF0000"/>
          <w:sz w:val="18"/>
          <w:szCs w:val="18"/>
        </w:rPr>
        <w:t>ERP-&gt;CRM</w:t>
      </w:r>
      <w:r w:rsidR="008C1B0C" w:rsidRPr="00187CB9">
        <w:rPr>
          <w:rFonts w:hint="eastAsia"/>
          <w:i/>
          <w:color w:val="FF0000"/>
          <w:sz w:val="18"/>
          <w:szCs w:val="18"/>
        </w:rPr>
        <w:t>单向数据交换</w:t>
      </w:r>
      <w:r w:rsidR="00334928" w:rsidRPr="00187CB9">
        <w:rPr>
          <w:rFonts w:hint="eastAsia"/>
          <w:i/>
          <w:color w:val="FF0000"/>
          <w:sz w:val="18"/>
          <w:szCs w:val="18"/>
        </w:rPr>
        <w:t>”</w:t>
      </w:r>
    </w:p>
    <w:p w:rsidR="006A1D7A" w:rsidRDefault="006A1D7A" w:rsidP="00A26EAC">
      <w:pPr>
        <w:spacing w:line="360" w:lineRule="auto"/>
      </w:pPr>
    </w:p>
    <w:p w:rsidR="002F4B04" w:rsidRDefault="007D5709" w:rsidP="00A26EAC">
      <w:pPr>
        <w:pStyle w:val="a6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t>单击“</w:t>
      </w:r>
      <w:r w:rsidR="00A779B6" w:rsidRPr="00A779B6">
        <w:rPr>
          <w:rFonts w:hint="eastAsia"/>
        </w:rPr>
        <w:t>数据交换</w:t>
      </w:r>
      <w:r w:rsidR="00A779B6" w:rsidRPr="00A779B6">
        <w:rPr>
          <w:rFonts w:hint="eastAsia"/>
        </w:rPr>
        <w:t xml:space="preserve"> ERP -&gt; CRM </w:t>
      </w:r>
      <w:r w:rsidR="00A779B6" w:rsidRPr="00A779B6">
        <w:rPr>
          <w:rFonts w:hint="eastAsia"/>
        </w:rPr>
        <w:t>字段映射</w:t>
      </w:r>
      <w:r>
        <w:rPr>
          <w:rFonts w:hint="eastAsia"/>
        </w:rPr>
        <w:t>”</w:t>
      </w:r>
      <w:r w:rsidR="00ED2261">
        <w:rPr>
          <w:rFonts w:hint="eastAsia"/>
        </w:rPr>
        <w:t>后面的设置按钮</w:t>
      </w:r>
      <w:r w:rsidR="00CA488F">
        <w:rPr>
          <w:rFonts w:hint="eastAsia"/>
        </w:rPr>
        <w:t>，进入下图所示的界面</w:t>
      </w:r>
    </w:p>
    <w:p w:rsidR="00A26EAC" w:rsidRDefault="0073193A" w:rsidP="002F5821">
      <w:pPr>
        <w:spacing w:line="360" w:lineRule="auto"/>
      </w:pPr>
      <w:r>
        <w:rPr>
          <w:rFonts w:hint="eastAsia"/>
          <w:noProof/>
        </w:rPr>
        <w:drawing>
          <wp:inline distT="0" distB="0" distL="0" distR="0">
            <wp:extent cx="5266690" cy="2597150"/>
            <wp:effectExtent l="1905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2597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9AD" w:rsidRDefault="00F169AD">
      <w:pPr>
        <w:widowControl/>
        <w:jc w:val="left"/>
      </w:pPr>
      <w:r>
        <w:br w:type="page"/>
      </w:r>
    </w:p>
    <w:p w:rsidR="003376EB" w:rsidRDefault="005400F0" w:rsidP="00A26EAC">
      <w:pPr>
        <w:pStyle w:val="a6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lastRenderedPageBreak/>
        <w:t>单据“新增”按钮</w:t>
      </w:r>
    </w:p>
    <w:p w:rsidR="006A1D7A" w:rsidRDefault="006A1D7A" w:rsidP="00A26EAC">
      <w:pPr>
        <w:spacing w:line="360" w:lineRule="auto"/>
      </w:pPr>
      <w:r>
        <w:rPr>
          <w:noProof/>
        </w:rPr>
        <w:drawing>
          <wp:inline distT="0" distB="0" distL="0" distR="0">
            <wp:extent cx="5266690" cy="2582545"/>
            <wp:effectExtent l="1905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6690" cy="2582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45EB" w:rsidRDefault="00B958C3" w:rsidP="00D045EB">
      <w:pPr>
        <w:pStyle w:val="a6"/>
        <w:numPr>
          <w:ilvl w:val="0"/>
          <w:numId w:val="3"/>
        </w:numPr>
        <w:spacing w:line="360" w:lineRule="auto"/>
        <w:ind w:firstLineChars="0"/>
      </w:pPr>
      <w:r>
        <w:rPr>
          <w:rFonts w:hint="eastAsia"/>
        </w:rPr>
        <w:t>字段位置：</w:t>
      </w:r>
      <w:r w:rsidR="00D045EB">
        <w:rPr>
          <w:rFonts w:hint="eastAsia"/>
        </w:rPr>
        <w:t>选择“单据头</w:t>
      </w:r>
    </w:p>
    <w:p w:rsidR="00DB36E7" w:rsidRDefault="006E0632" w:rsidP="009F0D3A">
      <w:pPr>
        <w:pStyle w:val="a6"/>
        <w:numPr>
          <w:ilvl w:val="0"/>
          <w:numId w:val="3"/>
        </w:numPr>
        <w:spacing w:line="360" w:lineRule="auto"/>
        <w:ind w:firstLineChars="0"/>
      </w:pPr>
      <w:r>
        <w:rPr>
          <w:rFonts w:hint="eastAsia"/>
        </w:rPr>
        <w:t>ERP</w:t>
      </w:r>
      <w:r>
        <w:rPr>
          <w:rFonts w:hint="eastAsia"/>
        </w:rPr>
        <w:t>字段标签：选择“代码”</w:t>
      </w:r>
    </w:p>
    <w:p w:rsidR="006E0632" w:rsidRDefault="006779C2" w:rsidP="009F0D3A">
      <w:pPr>
        <w:pStyle w:val="a6"/>
        <w:numPr>
          <w:ilvl w:val="0"/>
          <w:numId w:val="3"/>
        </w:numPr>
        <w:spacing w:line="360" w:lineRule="auto"/>
        <w:ind w:firstLineChars="0"/>
      </w:pPr>
      <w:r>
        <w:rPr>
          <w:rFonts w:hint="eastAsia"/>
        </w:rPr>
        <w:t>CRM</w:t>
      </w:r>
      <w:r>
        <w:rPr>
          <w:rFonts w:hint="eastAsia"/>
        </w:rPr>
        <w:t>字段标签：选择“总库存数量”</w:t>
      </w:r>
      <w:r w:rsidR="00CC2C38">
        <w:rPr>
          <w:rFonts w:hint="eastAsia"/>
        </w:rPr>
        <w:t>（或者其他需要的字段）</w:t>
      </w:r>
    </w:p>
    <w:p w:rsidR="005C2E62" w:rsidRDefault="00951A20" w:rsidP="009F0D3A">
      <w:pPr>
        <w:pStyle w:val="a6"/>
        <w:numPr>
          <w:ilvl w:val="0"/>
          <w:numId w:val="3"/>
        </w:numPr>
        <w:spacing w:line="360" w:lineRule="auto"/>
        <w:ind w:firstLineChars="0"/>
      </w:pPr>
      <w:r>
        <w:rPr>
          <w:rFonts w:hint="eastAsia"/>
        </w:rPr>
        <w:t>ERP</w:t>
      </w:r>
      <w:r>
        <w:rPr>
          <w:rFonts w:hint="eastAsia"/>
        </w:rPr>
        <w:t>取值方法：选择</w:t>
      </w:r>
      <w:r>
        <w:rPr>
          <w:rFonts w:hint="eastAsia"/>
        </w:rPr>
        <w:t>SQL</w:t>
      </w:r>
      <w:r>
        <w:rPr>
          <w:rFonts w:hint="eastAsia"/>
        </w:rPr>
        <w:t>查询，并录入下面的</w:t>
      </w:r>
      <w:r>
        <w:rPr>
          <w:rFonts w:hint="eastAsia"/>
        </w:rPr>
        <w:t>SQL</w:t>
      </w:r>
    </w:p>
    <w:p w:rsidR="00E831D2" w:rsidRPr="003E5789" w:rsidRDefault="00396E1A" w:rsidP="000C3841">
      <w:pPr>
        <w:ind w:left="835"/>
        <w:rPr>
          <w:color w:val="FF0000"/>
          <w:sz w:val="15"/>
          <w:szCs w:val="15"/>
        </w:rPr>
      </w:pPr>
      <w:r w:rsidRPr="003E5789">
        <w:rPr>
          <w:color w:val="FF0000"/>
          <w:sz w:val="15"/>
          <w:szCs w:val="15"/>
        </w:rPr>
        <w:t>SELECT SUM(T1.FQty) AS FAllQty FROM ICInventory AS T1 LEFT JOIN t_Item T2 ON T1.FItemID = T2.FItemID WHERE T2.FDeleted = 0 and T2.FNumber = ?</w:t>
      </w:r>
    </w:p>
    <w:p w:rsidR="00951A20" w:rsidRDefault="00E73C21" w:rsidP="009F0D3A">
      <w:pPr>
        <w:pStyle w:val="a6"/>
        <w:numPr>
          <w:ilvl w:val="0"/>
          <w:numId w:val="3"/>
        </w:numPr>
        <w:spacing w:line="360" w:lineRule="auto"/>
        <w:ind w:firstLineChars="0"/>
      </w:pPr>
      <w:r>
        <w:rPr>
          <w:rFonts w:hint="eastAsia"/>
        </w:rPr>
        <w:t>CRM</w:t>
      </w:r>
      <w:r>
        <w:rPr>
          <w:rFonts w:hint="eastAsia"/>
        </w:rPr>
        <w:t>字段赋值方法</w:t>
      </w:r>
      <w:r w:rsidR="006D2971">
        <w:rPr>
          <w:rFonts w:hint="eastAsia"/>
        </w:rPr>
        <w:t>：默认为直接赋值</w:t>
      </w:r>
    </w:p>
    <w:p w:rsidR="006F30F0" w:rsidRDefault="00954DB4" w:rsidP="009F0D3A">
      <w:pPr>
        <w:pStyle w:val="a6"/>
        <w:numPr>
          <w:ilvl w:val="0"/>
          <w:numId w:val="3"/>
        </w:numPr>
        <w:spacing w:line="360" w:lineRule="auto"/>
        <w:ind w:firstLineChars="0"/>
      </w:pPr>
      <w:r>
        <w:rPr>
          <w:rFonts w:hint="eastAsia"/>
        </w:rPr>
        <w:t>保存映射字段</w:t>
      </w:r>
    </w:p>
    <w:p w:rsidR="004C1FB2" w:rsidRDefault="004C1FB2" w:rsidP="004C1FB2">
      <w:pPr>
        <w:spacing w:line="360" w:lineRule="auto"/>
        <w:ind w:left="415"/>
      </w:pPr>
    </w:p>
    <w:p w:rsidR="00954DB4" w:rsidRDefault="00F3760F" w:rsidP="006D32EC">
      <w:pPr>
        <w:pStyle w:val="a6"/>
        <w:numPr>
          <w:ilvl w:val="0"/>
          <w:numId w:val="1"/>
        </w:numPr>
        <w:spacing w:line="360" w:lineRule="auto"/>
        <w:ind w:firstLineChars="0"/>
      </w:pPr>
      <w:r>
        <w:rPr>
          <w:rFonts w:hint="eastAsia"/>
        </w:rPr>
        <w:t>用</w:t>
      </w:r>
      <w:r>
        <w:rPr>
          <w:rFonts w:hint="eastAsia"/>
        </w:rPr>
        <w:t xml:space="preserve"> Navica for mysql </w:t>
      </w:r>
      <w:r>
        <w:rPr>
          <w:rFonts w:hint="eastAsia"/>
        </w:rPr>
        <w:t>打开连接</w:t>
      </w:r>
      <w:r>
        <w:rPr>
          <w:rFonts w:hint="eastAsia"/>
        </w:rPr>
        <w:t>ERP</w:t>
      </w:r>
      <w:r>
        <w:rPr>
          <w:rFonts w:hint="eastAsia"/>
        </w:rPr>
        <w:t>数据库</w:t>
      </w:r>
      <w:r w:rsidR="00934852">
        <w:rPr>
          <w:rFonts w:hint="eastAsia"/>
        </w:rPr>
        <w:t>，执行下面的</w:t>
      </w:r>
      <w:r w:rsidR="00641D01">
        <w:rPr>
          <w:rFonts w:hint="eastAsia"/>
        </w:rPr>
        <w:t>SQL</w:t>
      </w:r>
      <w:r w:rsidR="00934852">
        <w:rPr>
          <w:rFonts w:hint="eastAsia"/>
        </w:rPr>
        <w:t>语句清空产品</w:t>
      </w:r>
      <w:r w:rsidR="006E0697">
        <w:rPr>
          <w:rFonts w:hint="eastAsia"/>
        </w:rPr>
        <w:t>“</w:t>
      </w:r>
      <w:r w:rsidR="002A7C5F">
        <w:rPr>
          <w:rFonts w:hint="eastAsia"/>
        </w:rPr>
        <w:t>上次同步时间</w:t>
      </w:r>
      <w:r w:rsidR="006E0697">
        <w:rPr>
          <w:rFonts w:hint="eastAsia"/>
        </w:rPr>
        <w:t>”</w:t>
      </w:r>
      <w:r w:rsidR="00934852">
        <w:rPr>
          <w:rFonts w:hint="eastAsia"/>
        </w:rPr>
        <w:t>，重新同步产品数据</w:t>
      </w:r>
    </w:p>
    <w:p w:rsidR="008F0E5C" w:rsidRPr="0092330D" w:rsidRDefault="008F0E5C" w:rsidP="0092330D">
      <w:pPr>
        <w:ind w:leftChars="200" w:left="420"/>
        <w:rPr>
          <w:color w:val="FF0000"/>
          <w:sz w:val="18"/>
          <w:szCs w:val="18"/>
        </w:rPr>
      </w:pPr>
      <w:r w:rsidRPr="0092330D">
        <w:rPr>
          <w:color w:val="FF0000"/>
          <w:sz w:val="18"/>
          <w:szCs w:val="18"/>
        </w:rPr>
        <w:t>UPDATE exchaccount_bill a</w:t>
      </w:r>
    </w:p>
    <w:p w:rsidR="008F0E5C" w:rsidRPr="0092330D" w:rsidRDefault="008F0E5C" w:rsidP="0092330D">
      <w:pPr>
        <w:ind w:leftChars="200" w:left="420"/>
        <w:rPr>
          <w:color w:val="FF0000"/>
          <w:sz w:val="18"/>
          <w:szCs w:val="18"/>
        </w:rPr>
      </w:pPr>
      <w:r w:rsidRPr="0092330D">
        <w:rPr>
          <w:color w:val="FF0000"/>
          <w:sz w:val="18"/>
          <w:szCs w:val="18"/>
        </w:rPr>
        <w:t>LEFT JOIN exchbill_initial b ON a.exchbill_id=b.id</w:t>
      </w:r>
    </w:p>
    <w:p w:rsidR="008F0E5C" w:rsidRPr="0092330D" w:rsidRDefault="008F0E5C" w:rsidP="0092330D">
      <w:pPr>
        <w:ind w:leftChars="200" w:left="420"/>
        <w:rPr>
          <w:color w:val="FF0000"/>
          <w:sz w:val="18"/>
          <w:szCs w:val="18"/>
        </w:rPr>
      </w:pPr>
      <w:r w:rsidRPr="0092330D">
        <w:rPr>
          <w:color w:val="FF0000"/>
          <w:sz w:val="18"/>
          <w:szCs w:val="18"/>
        </w:rPr>
        <w:t>SET last_exchtime=NULL</w:t>
      </w:r>
    </w:p>
    <w:p w:rsidR="008F0E5C" w:rsidRDefault="008F0E5C" w:rsidP="0092330D">
      <w:pPr>
        <w:ind w:leftChars="200" w:left="420"/>
        <w:rPr>
          <w:rFonts w:hint="eastAsia"/>
          <w:color w:val="FF0000"/>
          <w:sz w:val="18"/>
          <w:szCs w:val="18"/>
        </w:rPr>
      </w:pPr>
      <w:r w:rsidRPr="0092330D">
        <w:rPr>
          <w:color w:val="FF0000"/>
          <w:sz w:val="18"/>
          <w:szCs w:val="18"/>
        </w:rPr>
        <w:t>WHERE b.crm_module='Products'</w:t>
      </w:r>
    </w:p>
    <w:p w:rsidR="00D359C3" w:rsidRDefault="00D359C3" w:rsidP="0092330D">
      <w:pPr>
        <w:ind w:leftChars="200" w:left="420"/>
        <w:rPr>
          <w:rFonts w:hint="eastAsia"/>
          <w:color w:val="FF0000"/>
          <w:sz w:val="18"/>
          <w:szCs w:val="18"/>
        </w:rPr>
      </w:pPr>
    </w:p>
    <w:p w:rsidR="00D359C3" w:rsidRDefault="00074687" w:rsidP="00682063">
      <w:pPr>
        <w:pStyle w:val="a6"/>
        <w:numPr>
          <w:ilvl w:val="0"/>
          <w:numId w:val="1"/>
        </w:numPr>
        <w:spacing w:line="360" w:lineRule="auto"/>
        <w:ind w:firstLineChars="0"/>
        <w:rPr>
          <w:rFonts w:hint="eastAsia"/>
          <w:color w:val="000000" w:themeColor="text1"/>
          <w:sz w:val="18"/>
          <w:szCs w:val="18"/>
        </w:rPr>
      </w:pPr>
      <w:r w:rsidRPr="00327B78">
        <w:rPr>
          <w:rFonts w:hint="eastAsia"/>
          <w:color w:val="000000" w:themeColor="text1"/>
          <w:sz w:val="18"/>
          <w:szCs w:val="18"/>
        </w:rPr>
        <w:t>如果</w:t>
      </w:r>
      <w:r w:rsidR="00327B78">
        <w:rPr>
          <w:rFonts w:hint="eastAsia"/>
          <w:color w:val="000000" w:themeColor="text1"/>
          <w:sz w:val="18"/>
          <w:szCs w:val="18"/>
        </w:rPr>
        <w:t>金蝶库存余额同步到</w:t>
      </w:r>
      <w:r w:rsidR="00327B78">
        <w:rPr>
          <w:rFonts w:hint="eastAsia"/>
          <w:color w:val="000000" w:themeColor="text1"/>
          <w:sz w:val="18"/>
          <w:szCs w:val="18"/>
        </w:rPr>
        <w:t>CRM</w:t>
      </w:r>
      <w:r w:rsidR="00F569F8">
        <w:rPr>
          <w:rFonts w:hint="eastAsia"/>
          <w:color w:val="000000" w:themeColor="text1"/>
          <w:sz w:val="18"/>
          <w:szCs w:val="18"/>
        </w:rPr>
        <w:t>产品“</w:t>
      </w:r>
      <w:r w:rsidR="00545D3E">
        <w:rPr>
          <w:rFonts w:hint="eastAsia"/>
          <w:color w:val="000000" w:themeColor="text1"/>
          <w:sz w:val="18"/>
          <w:szCs w:val="18"/>
        </w:rPr>
        <w:t>总库存数量</w:t>
      </w:r>
      <w:r w:rsidR="00F569F8">
        <w:rPr>
          <w:rFonts w:hint="eastAsia"/>
          <w:color w:val="000000" w:themeColor="text1"/>
          <w:sz w:val="18"/>
          <w:szCs w:val="18"/>
        </w:rPr>
        <w:t>”</w:t>
      </w:r>
      <w:r w:rsidR="003414CF">
        <w:rPr>
          <w:rFonts w:hint="eastAsia"/>
          <w:color w:val="000000" w:themeColor="text1"/>
          <w:sz w:val="18"/>
          <w:szCs w:val="18"/>
        </w:rPr>
        <w:t>字段上</w:t>
      </w:r>
      <w:r w:rsidR="002F145C">
        <w:rPr>
          <w:rFonts w:hint="eastAsia"/>
          <w:color w:val="000000" w:themeColor="text1"/>
          <w:sz w:val="18"/>
          <w:szCs w:val="18"/>
        </w:rPr>
        <w:t>，请在</w:t>
      </w:r>
      <w:r w:rsidR="002F145C">
        <w:rPr>
          <w:rFonts w:hint="eastAsia"/>
          <w:color w:val="000000" w:themeColor="text1"/>
          <w:sz w:val="18"/>
          <w:szCs w:val="18"/>
        </w:rPr>
        <w:t>CRM</w:t>
      </w:r>
      <w:r w:rsidR="0080750F">
        <w:rPr>
          <w:rFonts w:hint="eastAsia"/>
          <w:color w:val="000000" w:themeColor="text1"/>
          <w:sz w:val="18"/>
          <w:szCs w:val="18"/>
        </w:rPr>
        <w:t>数据库下</w:t>
      </w:r>
      <w:r w:rsidR="002F145C">
        <w:rPr>
          <w:rFonts w:hint="eastAsia"/>
          <w:color w:val="000000" w:themeColor="text1"/>
          <w:sz w:val="18"/>
          <w:szCs w:val="18"/>
        </w:rPr>
        <w:t>执行下面的脚本并清除缓存</w:t>
      </w:r>
      <w:r w:rsidR="0080750F">
        <w:rPr>
          <w:rFonts w:hint="eastAsia"/>
          <w:color w:val="000000" w:themeColor="text1"/>
          <w:sz w:val="18"/>
          <w:szCs w:val="18"/>
        </w:rPr>
        <w:t>。</w:t>
      </w:r>
    </w:p>
    <w:p w:rsidR="006F4FA4" w:rsidRPr="00105CA7" w:rsidRDefault="00F764FB" w:rsidP="006F4FA4">
      <w:pPr>
        <w:pStyle w:val="a6"/>
        <w:spacing w:line="360" w:lineRule="auto"/>
        <w:ind w:left="420" w:firstLineChars="0" w:firstLine="0"/>
        <w:rPr>
          <w:rFonts w:hint="eastAsia"/>
          <w:color w:val="FF0000"/>
          <w:sz w:val="18"/>
          <w:szCs w:val="18"/>
        </w:rPr>
      </w:pPr>
      <w:r w:rsidRPr="00105CA7">
        <w:rPr>
          <w:color w:val="FF0000"/>
          <w:sz w:val="18"/>
          <w:szCs w:val="18"/>
        </w:rPr>
        <w:t>UPDATE ld_field SET displaytype=1,allowedit='no' WHERE tabid=14 AND columnname='qtyinstock'</w:t>
      </w:r>
    </w:p>
    <w:p w:rsidR="00D359C3" w:rsidRDefault="00D359C3" w:rsidP="0092330D">
      <w:pPr>
        <w:ind w:leftChars="200" w:left="420"/>
        <w:rPr>
          <w:rFonts w:hint="eastAsia"/>
          <w:color w:val="FF0000"/>
          <w:sz w:val="18"/>
          <w:szCs w:val="18"/>
        </w:rPr>
      </w:pPr>
    </w:p>
    <w:p w:rsidR="00194DF0" w:rsidRPr="00CB43F2" w:rsidRDefault="00194DF0" w:rsidP="0092330D">
      <w:pPr>
        <w:ind w:leftChars="200" w:left="420"/>
        <w:rPr>
          <w:i/>
          <w:color w:val="FF0000"/>
          <w:sz w:val="18"/>
          <w:szCs w:val="18"/>
        </w:rPr>
      </w:pPr>
      <w:r w:rsidRPr="00CB43F2">
        <w:rPr>
          <w:rFonts w:hint="eastAsia"/>
          <w:i/>
          <w:color w:val="FF0000"/>
          <w:sz w:val="18"/>
          <w:szCs w:val="18"/>
        </w:rPr>
        <w:t>说明：</w:t>
      </w:r>
      <w:r w:rsidR="00572D69" w:rsidRPr="00CB43F2">
        <w:rPr>
          <w:rFonts w:hint="eastAsia"/>
          <w:i/>
          <w:color w:val="FF0000"/>
          <w:sz w:val="18"/>
          <w:szCs w:val="18"/>
        </w:rPr>
        <w:t>目前数据同步是通过</w:t>
      </w:r>
      <w:r w:rsidR="00572D69" w:rsidRPr="00CB43F2">
        <w:rPr>
          <w:rFonts w:hint="eastAsia"/>
          <w:i/>
          <w:color w:val="FF0000"/>
          <w:sz w:val="18"/>
          <w:szCs w:val="18"/>
        </w:rPr>
        <w:t>API</w:t>
      </w:r>
      <w:r w:rsidR="00572D69" w:rsidRPr="00CB43F2">
        <w:rPr>
          <w:rFonts w:hint="eastAsia"/>
          <w:i/>
          <w:color w:val="FF0000"/>
          <w:sz w:val="18"/>
          <w:szCs w:val="18"/>
        </w:rPr>
        <w:t>接口实现，字段“总库存数量”</w:t>
      </w:r>
      <w:r w:rsidR="00382B3F" w:rsidRPr="00CB43F2">
        <w:rPr>
          <w:rFonts w:hint="eastAsia"/>
          <w:i/>
          <w:color w:val="FF0000"/>
          <w:sz w:val="18"/>
          <w:szCs w:val="18"/>
        </w:rPr>
        <w:t>通过</w:t>
      </w:r>
      <w:r w:rsidR="00382B3F" w:rsidRPr="00CB43F2">
        <w:rPr>
          <w:rFonts w:hint="eastAsia"/>
          <w:i/>
          <w:color w:val="FF0000"/>
          <w:sz w:val="18"/>
          <w:szCs w:val="18"/>
        </w:rPr>
        <w:t>API</w:t>
      </w:r>
      <w:r w:rsidR="00382B3F" w:rsidRPr="00CB43F2">
        <w:rPr>
          <w:rFonts w:hint="eastAsia"/>
          <w:i/>
          <w:color w:val="FF0000"/>
          <w:sz w:val="18"/>
          <w:szCs w:val="18"/>
        </w:rPr>
        <w:t>无法更新。暂时先调整字段属性使得</w:t>
      </w:r>
      <w:r w:rsidR="00F65447">
        <w:rPr>
          <w:rFonts w:hint="eastAsia"/>
          <w:i/>
          <w:color w:val="FF0000"/>
          <w:sz w:val="18"/>
          <w:szCs w:val="18"/>
        </w:rPr>
        <w:t>数据</w:t>
      </w:r>
      <w:r w:rsidR="00382B3F" w:rsidRPr="00CB43F2">
        <w:rPr>
          <w:rFonts w:hint="eastAsia"/>
          <w:i/>
          <w:color w:val="FF0000"/>
          <w:sz w:val="18"/>
          <w:szCs w:val="18"/>
        </w:rPr>
        <w:t>同步可以实现，</w:t>
      </w:r>
      <w:r w:rsidR="00135682">
        <w:rPr>
          <w:rFonts w:hint="eastAsia"/>
          <w:i/>
          <w:color w:val="FF0000"/>
          <w:sz w:val="18"/>
          <w:szCs w:val="18"/>
        </w:rPr>
        <w:t>稍后</w:t>
      </w:r>
      <w:r w:rsidR="00382B3F" w:rsidRPr="00CB43F2">
        <w:rPr>
          <w:rFonts w:hint="eastAsia"/>
          <w:i/>
          <w:color w:val="FF0000"/>
          <w:sz w:val="18"/>
          <w:szCs w:val="18"/>
        </w:rPr>
        <w:t>会</w:t>
      </w:r>
      <w:r w:rsidR="000E5A1C" w:rsidRPr="00CB43F2">
        <w:rPr>
          <w:rFonts w:hint="eastAsia"/>
          <w:i/>
          <w:color w:val="FF0000"/>
          <w:sz w:val="18"/>
          <w:szCs w:val="18"/>
        </w:rPr>
        <w:t>改进程序</w:t>
      </w:r>
      <w:r w:rsidR="00F71FFC" w:rsidRPr="00CB43F2">
        <w:rPr>
          <w:rFonts w:hint="eastAsia"/>
          <w:i/>
          <w:color w:val="FF0000"/>
          <w:sz w:val="18"/>
          <w:szCs w:val="18"/>
        </w:rPr>
        <w:t>。</w:t>
      </w:r>
    </w:p>
    <w:sectPr w:rsidR="00194DF0" w:rsidRPr="00CB43F2" w:rsidSect="005257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5477" w:rsidRDefault="004F5477" w:rsidP="006A1D7A">
      <w:r>
        <w:separator/>
      </w:r>
    </w:p>
  </w:endnote>
  <w:endnote w:type="continuationSeparator" w:id="1">
    <w:p w:rsidR="004F5477" w:rsidRDefault="004F5477" w:rsidP="006A1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5477" w:rsidRDefault="004F5477" w:rsidP="006A1D7A">
      <w:r>
        <w:separator/>
      </w:r>
    </w:p>
  </w:footnote>
  <w:footnote w:type="continuationSeparator" w:id="1">
    <w:p w:rsidR="004F5477" w:rsidRDefault="004F5477" w:rsidP="006A1D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9133C"/>
    <w:multiLevelType w:val="hybridMultilevel"/>
    <w:tmpl w:val="2564DE6A"/>
    <w:lvl w:ilvl="0" w:tplc="04090011">
      <w:start w:val="1"/>
      <w:numFmt w:val="decimal"/>
      <w:lvlText w:val="%1)"/>
      <w:lvlJc w:val="left"/>
      <w:pPr>
        <w:ind w:left="835" w:hanging="420"/>
      </w:pPr>
    </w:lvl>
    <w:lvl w:ilvl="1" w:tplc="04090019" w:tentative="1">
      <w:start w:val="1"/>
      <w:numFmt w:val="lowerLetter"/>
      <w:lvlText w:val="%2)"/>
      <w:lvlJc w:val="left"/>
      <w:pPr>
        <w:ind w:left="1255" w:hanging="420"/>
      </w:pPr>
    </w:lvl>
    <w:lvl w:ilvl="2" w:tplc="0409001B" w:tentative="1">
      <w:start w:val="1"/>
      <w:numFmt w:val="lowerRoman"/>
      <w:lvlText w:val="%3."/>
      <w:lvlJc w:val="right"/>
      <w:pPr>
        <w:ind w:left="1675" w:hanging="420"/>
      </w:pPr>
    </w:lvl>
    <w:lvl w:ilvl="3" w:tplc="0409000F" w:tentative="1">
      <w:start w:val="1"/>
      <w:numFmt w:val="decimal"/>
      <w:lvlText w:val="%4."/>
      <w:lvlJc w:val="left"/>
      <w:pPr>
        <w:ind w:left="2095" w:hanging="420"/>
      </w:pPr>
    </w:lvl>
    <w:lvl w:ilvl="4" w:tplc="04090019" w:tentative="1">
      <w:start w:val="1"/>
      <w:numFmt w:val="lowerLetter"/>
      <w:lvlText w:val="%5)"/>
      <w:lvlJc w:val="left"/>
      <w:pPr>
        <w:ind w:left="2515" w:hanging="420"/>
      </w:pPr>
    </w:lvl>
    <w:lvl w:ilvl="5" w:tplc="0409001B" w:tentative="1">
      <w:start w:val="1"/>
      <w:numFmt w:val="lowerRoman"/>
      <w:lvlText w:val="%6."/>
      <w:lvlJc w:val="right"/>
      <w:pPr>
        <w:ind w:left="2935" w:hanging="420"/>
      </w:pPr>
    </w:lvl>
    <w:lvl w:ilvl="6" w:tplc="0409000F" w:tentative="1">
      <w:start w:val="1"/>
      <w:numFmt w:val="decimal"/>
      <w:lvlText w:val="%7."/>
      <w:lvlJc w:val="left"/>
      <w:pPr>
        <w:ind w:left="3355" w:hanging="420"/>
      </w:pPr>
    </w:lvl>
    <w:lvl w:ilvl="7" w:tplc="04090019" w:tentative="1">
      <w:start w:val="1"/>
      <w:numFmt w:val="lowerLetter"/>
      <w:lvlText w:val="%8)"/>
      <w:lvlJc w:val="left"/>
      <w:pPr>
        <w:ind w:left="3775" w:hanging="420"/>
      </w:pPr>
    </w:lvl>
    <w:lvl w:ilvl="8" w:tplc="0409001B" w:tentative="1">
      <w:start w:val="1"/>
      <w:numFmt w:val="lowerRoman"/>
      <w:lvlText w:val="%9."/>
      <w:lvlJc w:val="right"/>
      <w:pPr>
        <w:ind w:left="4195" w:hanging="420"/>
      </w:pPr>
    </w:lvl>
  </w:abstractNum>
  <w:abstractNum w:abstractNumId="1">
    <w:nsid w:val="64A008C3"/>
    <w:multiLevelType w:val="hybridMultilevel"/>
    <w:tmpl w:val="06C0560A"/>
    <w:lvl w:ilvl="0" w:tplc="380C7EA2">
      <w:start w:val="1"/>
      <w:numFmt w:val="decimal"/>
      <w:lvlText w:val="%1."/>
      <w:lvlJc w:val="left"/>
      <w:pPr>
        <w:ind w:left="420" w:hanging="420"/>
      </w:pPr>
      <w:rPr>
        <w:color w:val="000000" w:themeColor="text1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D511D5B"/>
    <w:multiLevelType w:val="hybridMultilevel"/>
    <w:tmpl w:val="8522CF8C"/>
    <w:lvl w:ilvl="0" w:tplc="DD140B2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A1D7A"/>
    <w:rsid w:val="0005457D"/>
    <w:rsid w:val="00074687"/>
    <w:rsid w:val="000C3841"/>
    <w:rsid w:val="000E5A1C"/>
    <w:rsid w:val="00105CA7"/>
    <w:rsid w:val="00135682"/>
    <w:rsid w:val="00137B6F"/>
    <w:rsid w:val="00153EDB"/>
    <w:rsid w:val="0018239C"/>
    <w:rsid w:val="00183991"/>
    <w:rsid w:val="00187CB9"/>
    <w:rsid w:val="00194DF0"/>
    <w:rsid w:val="0025655A"/>
    <w:rsid w:val="002A7C5F"/>
    <w:rsid w:val="002F145C"/>
    <w:rsid w:val="002F4B04"/>
    <w:rsid w:val="002F5821"/>
    <w:rsid w:val="00327B78"/>
    <w:rsid w:val="00334928"/>
    <w:rsid w:val="00334F68"/>
    <w:rsid w:val="003376EB"/>
    <w:rsid w:val="003414CF"/>
    <w:rsid w:val="0037618B"/>
    <w:rsid w:val="00382B3F"/>
    <w:rsid w:val="00396E1A"/>
    <w:rsid w:val="003E5789"/>
    <w:rsid w:val="004C1FB2"/>
    <w:rsid w:val="004F5477"/>
    <w:rsid w:val="00525754"/>
    <w:rsid w:val="005400F0"/>
    <w:rsid w:val="00545D3E"/>
    <w:rsid w:val="00572D69"/>
    <w:rsid w:val="005C2E62"/>
    <w:rsid w:val="005C2EC3"/>
    <w:rsid w:val="00602832"/>
    <w:rsid w:val="00617856"/>
    <w:rsid w:val="00641D01"/>
    <w:rsid w:val="006779C2"/>
    <w:rsid w:val="00682063"/>
    <w:rsid w:val="006A1D7A"/>
    <w:rsid w:val="006D047F"/>
    <w:rsid w:val="006D2971"/>
    <w:rsid w:val="006D32EC"/>
    <w:rsid w:val="006E0632"/>
    <w:rsid w:val="006E0697"/>
    <w:rsid w:val="006F30F0"/>
    <w:rsid w:val="006F4FA4"/>
    <w:rsid w:val="00725049"/>
    <w:rsid w:val="00730AEC"/>
    <w:rsid w:val="0073193A"/>
    <w:rsid w:val="00750490"/>
    <w:rsid w:val="007B6492"/>
    <w:rsid w:val="007D5709"/>
    <w:rsid w:val="00800A9E"/>
    <w:rsid w:val="0080750F"/>
    <w:rsid w:val="00836A6D"/>
    <w:rsid w:val="008B3F89"/>
    <w:rsid w:val="008C1B0C"/>
    <w:rsid w:val="008F0E5C"/>
    <w:rsid w:val="0092330D"/>
    <w:rsid w:val="00934852"/>
    <w:rsid w:val="00951A20"/>
    <w:rsid w:val="00954DB4"/>
    <w:rsid w:val="009E0209"/>
    <w:rsid w:val="009F0D3A"/>
    <w:rsid w:val="00A26EAC"/>
    <w:rsid w:val="00A44555"/>
    <w:rsid w:val="00A779B6"/>
    <w:rsid w:val="00AE7444"/>
    <w:rsid w:val="00B341AF"/>
    <w:rsid w:val="00B958C3"/>
    <w:rsid w:val="00BA0B54"/>
    <w:rsid w:val="00BA7FA3"/>
    <w:rsid w:val="00BC780E"/>
    <w:rsid w:val="00CA488F"/>
    <w:rsid w:val="00CB43F2"/>
    <w:rsid w:val="00CC2C38"/>
    <w:rsid w:val="00CE3F81"/>
    <w:rsid w:val="00D045EB"/>
    <w:rsid w:val="00D359C3"/>
    <w:rsid w:val="00DB36E7"/>
    <w:rsid w:val="00E00DE7"/>
    <w:rsid w:val="00E45FD9"/>
    <w:rsid w:val="00E665AD"/>
    <w:rsid w:val="00E73C21"/>
    <w:rsid w:val="00E831D2"/>
    <w:rsid w:val="00ED2261"/>
    <w:rsid w:val="00F169AD"/>
    <w:rsid w:val="00F3760F"/>
    <w:rsid w:val="00F569F8"/>
    <w:rsid w:val="00F65447"/>
    <w:rsid w:val="00F71FFC"/>
    <w:rsid w:val="00F764FB"/>
    <w:rsid w:val="00FE1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575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A1D7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A1D7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A1D7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A1D7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A1D7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A1D7A"/>
    <w:rPr>
      <w:sz w:val="18"/>
      <w:szCs w:val="18"/>
    </w:rPr>
  </w:style>
  <w:style w:type="paragraph" w:styleId="a6">
    <w:name w:val="List Paragraph"/>
    <w:basedOn w:val="a"/>
    <w:uiPriority w:val="34"/>
    <w:qFormat/>
    <w:rsid w:val="005C2EC3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119</Words>
  <Characters>680</Characters>
  <Application>Microsoft Office Word</Application>
  <DocSecurity>0</DocSecurity>
  <Lines>5</Lines>
  <Paragraphs>1</Paragraphs>
  <ScaleCrop>false</ScaleCrop>
  <Company>微软中国</Company>
  <LinksUpToDate>false</LinksUpToDate>
  <CharactersWithSpaces>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351</cp:revision>
  <dcterms:created xsi:type="dcterms:W3CDTF">2019-07-15T05:55:00Z</dcterms:created>
  <dcterms:modified xsi:type="dcterms:W3CDTF">2019-07-15T06:53:00Z</dcterms:modified>
</cp:coreProperties>
</file>